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B144"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sz w:val="28"/>
          <w:szCs w:val="24"/>
          <w:lang w:val="ru-RU"/>
        </w:rPr>
        <w:t>VIII. ПРИМЕЧАНИЕ:</w:t>
      </w:r>
    </w:p>
    <w:p w14:paraId="68206E51"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t xml:space="preserve">Обязательно выключайте питание после использования </w:t>
      </w:r>
      <w:r w:rsidR="00826501">
        <w:rPr>
          <w:rFonts w:ascii="Times New Roman" w:hAnsi="Times New Roman" w:cs="Times New Roman"/>
          <w:sz w:val="24"/>
          <w:szCs w:val="24"/>
          <w:lang w:val="ru-RU"/>
        </w:rPr>
        <w:t>металлоискателя</w:t>
      </w:r>
      <w:r w:rsidRPr="0034779E">
        <w:rPr>
          <w:rFonts w:ascii="Times New Roman" w:hAnsi="Times New Roman" w:cs="Times New Roman"/>
          <w:sz w:val="24"/>
          <w:szCs w:val="24"/>
          <w:lang w:val="ru-RU"/>
        </w:rPr>
        <w:t xml:space="preserve">. </w:t>
      </w:r>
    </w:p>
    <w:p w14:paraId="3F3519EE"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 xml:space="preserve">Если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долго не используется</w:t>
      </w:r>
      <w:r w:rsidRPr="00CF26DE">
        <w:rPr>
          <w:rFonts w:ascii="Times New Roman" w:hAnsi="Times New Roman" w:cs="Times New Roman"/>
          <w:sz w:val="24"/>
          <w:szCs w:val="24"/>
          <w:lang w:val="ru-RU"/>
        </w:rPr>
        <w:t>,</w:t>
      </w:r>
      <w:r w:rsidR="00CF26DE">
        <w:rPr>
          <w:rFonts w:ascii="Times New Roman" w:hAnsi="Times New Roman" w:cs="Times New Roman"/>
          <w:sz w:val="24"/>
          <w:szCs w:val="24"/>
          <w:lang w:val="ru-RU"/>
        </w:rPr>
        <w:t xml:space="preserve"> </w:t>
      </w:r>
      <w:r w:rsidRPr="0034779E">
        <w:rPr>
          <w:rFonts w:ascii="Times New Roman" w:hAnsi="Times New Roman" w:cs="Times New Roman"/>
          <w:sz w:val="24"/>
          <w:szCs w:val="24"/>
          <w:lang w:val="ru-RU"/>
        </w:rPr>
        <w:t xml:space="preserve">батарея должна быть извлечена. </w:t>
      </w:r>
    </w:p>
    <w:p w14:paraId="733086A4"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3.</w:t>
      </w:r>
      <w:r w:rsidRPr="0034779E">
        <w:rPr>
          <w:rFonts w:ascii="Times New Roman" w:hAnsi="Times New Roman" w:cs="Times New Roman"/>
          <w:sz w:val="24"/>
          <w:szCs w:val="24"/>
          <w:lang w:val="ru-RU"/>
        </w:rPr>
        <w:tab/>
        <w:t xml:space="preserve">При фиксированном положении зонда на металлическом объекте звуковой сигнал не издается.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издает звуковой сигнал только тогда, когда зонд пересекает металлический предмет. </w:t>
      </w:r>
    </w:p>
    <w:p w14:paraId="27AA30D9"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4.</w:t>
      </w:r>
      <w:r w:rsidRPr="0034779E">
        <w:rPr>
          <w:rFonts w:ascii="Times New Roman" w:hAnsi="Times New Roman" w:cs="Times New Roman"/>
          <w:sz w:val="24"/>
          <w:szCs w:val="24"/>
          <w:lang w:val="ru-RU"/>
        </w:rPr>
        <w:tab/>
        <w:t>При подзарядке аккумулятора обязательно выключайте питание (2).</w:t>
      </w:r>
    </w:p>
    <w:p w14:paraId="4720C4A1"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5.</w:t>
      </w:r>
      <w:r w:rsidRPr="0034779E">
        <w:rPr>
          <w:rFonts w:ascii="Times New Roman" w:hAnsi="Times New Roman" w:cs="Times New Roman"/>
          <w:sz w:val="24"/>
          <w:szCs w:val="24"/>
          <w:lang w:val="ru-RU"/>
        </w:rPr>
        <w:tab/>
        <w:t>Нап</w:t>
      </w:r>
      <w:r>
        <w:rPr>
          <w:rFonts w:ascii="Times New Roman" w:hAnsi="Times New Roman" w:cs="Times New Roman"/>
          <w:sz w:val="24"/>
          <w:szCs w:val="24"/>
          <w:lang w:val="ru-RU"/>
        </w:rPr>
        <w:t>ряжение зарядного устройства: 9В для переменного тока; 10</w:t>
      </w:r>
      <w:r w:rsidRPr="0034779E">
        <w:rPr>
          <w:rFonts w:ascii="Times New Roman" w:hAnsi="Times New Roman" w:cs="Times New Roman"/>
          <w:sz w:val="24"/>
          <w:szCs w:val="24"/>
          <w:lang w:val="ru-RU"/>
        </w:rPr>
        <w:t>В для постоянного тока. (Зарядное устройство должно быть автономным)</w:t>
      </w:r>
    </w:p>
    <w:p w14:paraId="4F243F7C" w14:textId="77777777" w:rsidR="0034779E" w:rsidRPr="0034779E" w:rsidRDefault="0034779E" w:rsidP="0034779E">
      <w:pPr>
        <w:pStyle w:val="a5"/>
        <w:jc w:val="both"/>
        <w:rPr>
          <w:rFonts w:ascii="Times New Roman" w:hAnsi="Times New Roman" w:cs="Times New Roman"/>
          <w:sz w:val="24"/>
          <w:szCs w:val="24"/>
          <w:lang w:val="ru-RU"/>
        </w:rPr>
      </w:pPr>
    </w:p>
    <w:p w14:paraId="3CA46093" w14:textId="77777777" w:rsidR="0034779E" w:rsidRPr="0034779E" w:rsidRDefault="0034779E" w:rsidP="0034779E">
      <w:pPr>
        <w:pStyle w:val="a5"/>
        <w:jc w:val="both"/>
        <w:rPr>
          <w:rFonts w:ascii="Times New Roman" w:hAnsi="Times New Roman" w:cs="Times New Roman"/>
          <w:sz w:val="24"/>
          <w:szCs w:val="24"/>
          <w:lang w:val="ru-RU"/>
        </w:rPr>
      </w:pPr>
    </w:p>
    <w:p w14:paraId="0919A9CB" w14:textId="77777777" w:rsidR="0034779E" w:rsidRPr="0034779E" w:rsidRDefault="0034779E" w:rsidP="0034779E">
      <w:pPr>
        <w:pStyle w:val="a5"/>
        <w:jc w:val="both"/>
        <w:rPr>
          <w:rFonts w:ascii="Times New Roman" w:hAnsi="Times New Roman" w:cs="Times New Roman"/>
          <w:sz w:val="24"/>
          <w:szCs w:val="24"/>
          <w:lang w:val="ru-RU"/>
        </w:rPr>
      </w:pPr>
    </w:p>
    <w:p w14:paraId="389381AD" w14:textId="77777777" w:rsidR="0034779E" w:rsidRPr="0034779E" w:rsidRDefault="0034779E" w:rsidP="0034779E">
      <w:pPr>
        <w:pStyle w:val="a5"/>
        <w:jc w:val="both"/>
        <w:rPr>
          <w:rFonts w:ascii="Times New Roman" w:hAnsi="Times New Roman" w:cs="Times New Roman"/>
          <w:sz w:val="24"/>
          <w:szCs w:val="24"/>
          <w:lang w:val="ru-RU"/>
        </w:rPr>
      </w:pPr>
    </w:p>
    <w:p w14:paraId="0DE294C8" w14:textId="77777777" w:rsidR="0034779E" w:rsidRPr="0034779E" w:rsidRDefault="0034779E" w:rsidP="0034779E">
      <w:pPr>
        <w:pStyle w:val="a5"/>
        <w:jc w:val="both"/>
        <w:rPr>
          <w:rFonts w:ascii="Times New Roman" w:hAnsi="Times New Roman" w:cs="Times New Roman"/>
          <w:sz w:val="24"/>
          <w:szCs w:val="24"/>
          <w:lang w:val="ru-RU"/>
        </w:rPr>
      </w:pPr>
    </w:p>
    <w:p w14:paraId="48726258" w14:textId="77777777" w:rsidR="0034779E" w:rsidRPr="0034779E" w:rsidRDefault="0034779E" w:rsidP="0034779E">
      <w:pPr>
        <w:pStyle w:val="a5"/>
        <w:jc w:val="both"/>
        <w:rPr>
          <w:rFonts w:ascii="Times New Roman" w:hAnsi="Times New Roman" w:cs="Times New Roman"/>
          <w:sz w:val="24"/>
          <w:szCs w:val="24"/>
          <w:lang w:val="ru-RU"/>
        </w:rPr>
      </w:pPr>
    </w:p>
    <w:p w14:paraId="6733B1D1" w14:textId="77777777" w:rsidR="0034779E" w:rsidRDefault="0034779E" w:rsidP="0034779E">
      <w:pPr>
        <w:pStyle w:val="a5"/>
        <w:jc w:val="both"/>
        <w:rPr>
          <w:rFonts w:ascii="Times New Roman" w:hAnsi="Times New Roman" w:cs="Times New Roman"/>
          <w:b/>
          <w:sz w:val="28"/>
          <w:szCs w:val="24"/>
          <w:lang w:val="ru-RU"/>
        </w:rPr>
      </w:pPr>
    </w:p>
    <w:p w14:paraId="453995B0" w14:textId="77777777" w:rsidR="0034779E" w:rsidRDefault="0034779E" w:rsidP="0034779E">
      <w:pPr>
        <w:pStyle w:val="a5"/>
        <w:jc w:val="both"/>
        <w:rPr>
          <w:rFonts w:ascii="Times New Roman" w:hAnsi="Times New Roman" w:cs="Times New Roman"/>
          <w:b/>
          <w:sz w:val="28"/>
          <w:szCs w:val="24"/>
          <w:lang w:val="ru-RU"/>
        </w:rPr>
      </w:pPr>
    </w:p>
    <w:p w14:paraId="4D3056F4" w14:textId="77777777" w:rsidR="0034779E" w:rsidRDefault="0034779E" w:rsidP="0034779E">
      <w:pPr>
        <w:pStyle w:val="a5"/>
        <w:jc w:val="both"/>
        <w:rPr>
          <w:rFonts w:ascii="Times New Roman" w:hAnsi="Times New Roman" w:cs="Times New Roman"/>
          <w:b/>
          <w:sz w:val="28"/>
          <w:szCs w:val="24"/>
          <w:lang w:val="ru-RU"/>
        </w:rPr>
      </w:pPr>
    </w:p>
    <w:p w14:paraId="5284BC8F" w14:textId="77777777" w:rsidR="0034779E" w:rsidRDefault="0034779E" w:rsidP="0034779E">
      <w:pPr>
        <w:pStyle w:val="a5"/>
        <w:jc w:val="both"/>
        <w:rPr>
          <w:rFonts w:ascii="Times New Roman" w:hAnsi="Times New Roman" w:cs="Times New Roman"/>
          <w:b/>
          <w:sz w:val="28"/>
          <w:szCs w:val="24"/>
          <w:lang w:val="ru-RU"/>
        </w:rPr>
      </w:pPr>
    </w:p>
    <w:p w14:paraId="4942A5B2" w14:textId="77777777" w:rsidR="0034779E" w:rsidRDefault="0034779E" w:rsidP="0034779E">
      <w:pPr>
        <w:pStyle w:val="a5"/>
        <w:jc w:val="both"/>
        <w:rPr>
          <w:rFonts w:ascii="Times New Roman" w:hAnsi="Times New Roman" w:cs="Times New Roman"/>
          <w:b/>
          <w:sz w:val="28"/>
          <w:szCs w:val="24"/>
          <w:lang w:val="ru-RU"/>
        </w:rPr>
      </w:pPr>
    </w:p>
    <w:p w14:paraId="1CDB7F26" w14:textId="77777777" w:rsidR="0034779E" w:rsidRDefault="0034779E" w:rsidP="0034779E">
      <w:pPr>
        <w:pStyle w:val="a5"/>
        <w:jc w:val="both"/>
        <w:rPr>
          <w:rFonts w:ascii="Times New Roman" w:hAnsi="Times New Roman" w:cs="Times New Roman"/>
          <w:b/>
          <w:sz w:val="28"/>
          <w:szCs w:val="24"/>
          <w:lang w:val="ru-RU"/>
        </w:rPr>
      </w:pPr>
    </w:p>
    <w:p w14:paraId="2BA99458" w14:textId="77777777" w:rsidR="0034779E" w:rsidRDefault="0034779E" w:rsidP="0034779E">
      <w:pPr>
        <w:pStyle w:val="a5"/>
        <w:jc w:val="both"/>
        <w:rPr>
          <w:rFonts w:ascii="Times New Roman" w:hAnsi="Times New Roman" w:cs="Times New Roman"/>
          <w:b/>
          <w:sz w:val="28"/>
          <w:szCs w:val="24"/>
          <w:lang w:val="ru-RU"/>
        </w:rPr>
      </w:pPr>
    </w:p>
    <w:p w14:paraId="23ACCF02" w14:textId="77777777" w:rsidR="0034779E" w:rsidRDefault="0034779E" w:rsidP="0034779E">
      <w:pPr>
        <w:pStyle w:val="a5"/>
        <w:jc w:val="both"/>
        <w:rPr>
          <w:rFonts w:ascii="Times New Roman" w:hAnsi="Times New Roman" w:cs="Times New Roman"/>
          <w:b/>
          <w:sz w:val="28"/>
          <w:szCs w:val="24"/>
          <w:lang w:val="ru-RU"/>
        </w:rPr>
      </w:pPr>
    </w:p>
    <w:p w14:paraId="378E4DCD" w14:textId="77777777" w:rsidR="0034779E" w:rsidRDefault="0034779E" w:rsidP="0034779E">
      <w:pPr>
        <w:pStyle w:val="a5"/>
        <w:jc w:val="both"/>
        <w:rPr>
          <w:rFonts w:ascii="Times New Roman" w:hAnsi="Times New Roman" w:cs="Times New Roman"/>
          <w:b/>
          <w:sz w:val="28"/>
          <w:szCs w:val="24"/>
          <w:lang w:val="ru-RU"/>
        </w:rPr>
      </w:pPr>
    </w:p>
    <w:p w14:paraId="694B95A6" w14:textId="77777777" w:rsidR="0034779E" w:rsidRDefault="0034779E" w:rsidP="0034779E">
      <w:pPr>
        <w:pStyle w:val="a5"/>
        <w:jc w:val="both"/>
        <w:rPr>
          <w:rFonts w:ascii="Times New Roman" w:hAnsi="Times New Roman" w:cs="Times New Roman"/>
          <w:b/>
          <w:sz w:val="28"/>
          <w:szCs w:val="24"/>
          <w:lang w:val="ru-RU"/>
        </w:rPr>
      </w:pPr>
    </w:p>
    <w:p w14:paraId="13B8FBE4" w14:textId="77777777" w:rsidR="0034779E" w:rsidRDefault="0034779E" w:rsidP="0034779E">
      <w:pPr>
        <w:pStyle w:val="a5"/>
        <w:jc w:val="both"/>
        <w:rPr>
          <w:rFonts w:ascii="Times New Roman" w:hAnsi="Times New Roman" w:cs="Times New Roman"/>
          <w:b/>
          <w:sz w:val="28"/>
          <w:szCs w:val="24"/>
          <w:lang w:val="ru-RU"/>
        </w:rPr>
      </w:pPr>
    </w:p>
    <w:p w14:paraId="3AA41399" w14:textId="77777777" w:rsidR="0034779E" w:rsidRDefault="0034779E" w:rsidP="0034779E">
      <w:pPr>
        <w:pStyle w:val="a5"/>
        <w:jc w:val="both"/>
        <w:rPr>
          <w:rFonts w:ascii="Times New Roman" w:hAnsi="Times New Roman" w:cs="Times New Roman"/>
          <w:b/>
          <w:sz w:val="28"/>
          <w:szCs w:val="24"/>
          <w:lang w:val="ru-RU"/>
        </w:rPr>
      </w:pPr>
    </w:p>
    <w:p w14:paraId="4390B025" w14:textId="77777777" w:rsidR="0034779E" w:rsidRDefault="0034779E" w:rsidP="0034779E">
      <w:pPr>
        <w:pStyle w:val="a5"/>
        <w:jc w:val="both"/>
        <w:rPr>
          <w:rFonts w:ascii="Times New Roman" w:hAnsi="Times New Roman" w:cs="Times New Roman"/>
          <w:b/>
          <w:sz w:val="28"/>
          <w:szCs w:val="24"/>
          <w:lang w:val="ru-RU"/>
        </w:rPr>
      </w:pPr>
    </w:p>
    <w:p w14:paraId="20C253EF" w14:textId="77777777" w:rsidR="0034779E" w:rsidRDefault="0034779E" w:rsidP="0034779E">
      <w:pPr>
        <w:pStyle w:val="a5"/>
        <w:jc w:val="both"/>
        <w:rPr>
          <w:rFonts w:ascii="Times New Roman" w:hAnsi="Times New Roman" w:cs="Times New Roman"/>
          <w:b/>
          <w:sz w:val="28"/>
          <w:szCs w:val="24"/>
          <w:lang w:val="ru-RU"/>
        </w:rPr>
      </w:pPr>
      <w:r>
        <w:rPr>
          <w:rFonts w:ascii="Times New Roman" w:hAnsi="Times New Roman" w:cs="Times New Roman"/>
          <w:b/>
          <w:noProof/>
          <w:sz w:val="28"/>
          <w:szCs w:val="24"/>
          <w:lang w:val="ru-RU" w:eastAsia="ru-RU"/>
        </w:rPr>
        <w:drawing>
          <wp:anchor distT="0" distB="0" distL="114300" distR="114300" simplePos="0" relativeHeight="251661312" behindDoc="0" locked="0" layoutInCell="1" allowOverlap="1" wp14:anchorId="16A767F8" wp14:editId="2F4C5AA1">
            <wp:simplePos x="0" y="0"/>
            <wp:positionH relativeFrom="column">
              <wp:posOffset>3714750</wp:posOffset>
            </wp:positionH>
            <wp:positionV relativeFrom="paragraph">
              <wp:posOffset>106045</wp:posOffset>
            </wp:positionV>
            <wp:extent cx="428625" cy="285750"/>
            <wp:effectExtent l="19050" t="0" r="9525" b="0"/>
            <wp:wrapNone/>
            <wp:docPr id="5" name="Рисунок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4" cstate="print"/>
                    <a:srcRect/>
                    <a:stretch>
                      <a:fillRect/>
                    </a:stretch>
                  </pic:blipFill>
                  <pic:spPr bwMode="auto">
                    <a:xfrm>
                      <a:off x="0" y="0"/>
                      <a:ext cx="428625" cy="2857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4"/>
          <w:lang w:val="ru-RU" w:eastAsia="ru-RU"/>
        </w:rPr>
        <w:drawing>
          <wp:anchor distT="0" distB="0" distL="114300" distR="114300" simplePos="0" relativeHeight="251659264" behindDoc="0" locked="0" layoutInCell="1" allowOverlap="1" wp14:anchorId="1F3D9B8C" wp14:editId="19850129">
            <wp:simplePos x="0" y="0"/>
            <wp:positionH relativeFrom="column">
              <wp:posOffset>2981325</wp:posOffset>
            </wp:positionH>
            <wp:positionV relativeFrom="paragraph">
              <wp:posOffset>106045</wp:posOffset>
            </wp:positionV>
            <wp:extent cx="628650" cy="285750"/>
            <wp:effectExtent l="19050" t="0" r="0" b="0"/>
            <wp:wrapNone/>
            <wp:docPr id="4" name="Рисунок 3" descr="RO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HS logo"/>
                    <pic:cNvPicPr>
                      <a:picLocks noChangeAspect="1" noChangeArrowheads="1"/>
                    </pic:cNvPicPr>
                  </pic:nvPicPr>
                  <pic:blipFill>
                    <a:blip r:embed="rId5" cstate="print"/>
                    <a:srcRect/>
                    <a:stretch>
                      <a:fillRect/>
                    </a:stretch>
                  </pic:blipFill>
                  <pic:spPr bwMode="auto">
                    <a:xfrm>
                      <a:off x="0" y="0"/>
                      <a:ext cx="628650" cy="285750"/>
                    </a:xfrm>
                    <a:prstGeom prst="rect">
                      <a:avLst/>
                    </a:prstGeom>
                    <a:noFill/>
                    <a:ln w="9525">
                      <a:noFill/>
                      <a:miter lim="800000"/>
                      <a:headEnd/>
                      <a:tailEnd/>
                    </a:ln>
                  </pic:spPr>
                </pic:pic>
              </a:graphicData>
            </a:graphic>
          </wp:anchor>
        </w:drawing>
      </w:r>
    </w:p>
    <w:p w14:paraId="5A1ABF28" w14:textId="77777777" w:rsidR="0034779E" w:rsidRDefault="0034779E" w:rsidP="0034779E">
      <w:pPr>
        <w:pStyle w:val="a5"/>
        <w:jc w:val="both"/>
        <w:rPr>
          <w:rFonts w:ascii="Times New Roman" w:hAnsi="Times New Roman" w:cs="Times New Roman"/>
          <w:b/>
          <w:sz w:val="28"/>
          <w:szCs w:val="24"/>
          <w:lang w:val="ru-RU"/>
        </w:rPr>
      </w:pPr>
    </w:p>
    <w:p w14:paraId="4F24385F" w14:textId="77777777" w:rsidR="0034779E" w:rsidRPr="0034779E" w:rsidRDefault="0034779E" w:rsidP="0034779E">
      <w:pPr>
        <w:pStyle w:val="a5"/>
        <w:jc w:val="center"/>
        <w:rPr>
          <w:rFonts w:ascii="Times New Roman" w:hAnsi="Times New Roman" w:cs="Times New Roman"/>
          <w:sz w:val="32"/>
          <w:szCs w:val="24"/>
          <w:lang w:val="ru-RU"/>
        </w:rPr>
      </w:pPr>
      <w:r w:rsidRPr="0034779E">
        <w:rPr>
          <w:rFonts w:ascii="Times New Roman" w:hAnsi="Times New Roman" w:cs="Times New Roman"/>
          <w:sz w:val="32"/>
          <w:szCs w:val="24"/>
          <w:lang w:val="ru-RU"/>
        </w:rPr>
        <w:t>Ручной высокочувствительный</w:t>
      </w:r>
    </w:p>
    <w:p w14:paraId="3B93825B" w14:textId="089E610F" w:rsidR="0034779E" w:rsidRPr="00C7036A" w:rsidRDefault="00826501" w:rsidP="0034779E">
      <w:pPr>
        <w:pStyle w:val="a5"/>
        <w:jc w:val="center"/>
        <w:rPr>
          <w:rFonts w:ascii="Times New Roman" w:hAnsi="Times New Roman" w:cs="Times New Roman"/>
          <w:sz w:val="32"/>
          <w:szCs w:val="24"/>
        </w:rPr>
      </w:pPr>
      <w:r>
        <w:rPr>
          <w:rFonts w:ascii="Times New Roman" w:hAnsi="Times New Roman" w:cs="Times New Roman"/>
          <w:sz w:val="32"/>
          <w:szCs w:val="24"/>
          <w:lang w:val="ru-RU"/>
        </w:rPr>
        <w:t>металлоискатель</w:t>
      </w:r>
      <w:r w:rsidR="0034779E" w:rsidRPr="0034779E">
        <w:rPr>
          <w:rFonts w:ascii="Times New Roman" w:hAnsi="Times New Roman" w:cs="Times New Roman"/>
          <w:sz w:val="32"/>
          <w:szCs w:val="24"/>
          <w:lang w:val="ru-RU"/>
        </w:rPr>
        <w:t xml:space="preserve"> </w:t>
      </w:r>
      <w:r w:rsidR="00C7036A">
        <w:rPr>
          <w:rFonts w:ascii="Times New Roman" w:hAnsi="Times New Roman" w:cs="Times New Roman"/>
          <w:sz w:val="32"/>
          <w:szCs w:val="24"/>
        </w:rPr>
        <w:t>OT-VNP19</w:t>
      </w:r>
      <w:bookmarkStart w:id="0" w:name="_GoBack"/>
      <w:bookmarkEnd w:id="0"/>
    </w:p>
    <w:p w14:paraId="24FCC1D7" w14:textId="77777777" w:rsidR="0034779E" w:rsidRDefault="0034779E" w:rsidP="0034779E">
      <w:pPr>
        <w:pStyle w:val="a5"/>
        <w:jc w:val="both"/>
        <w:rPr>
          <w:rFonts w:ascii="Times New Roman" w:hAnsi="Times New Roman" w:cs="Times New Roman"/>
          <w:b/>
          <w:sz w:val="28"/>
          <w:szCs w:val="24"/>
          <w:lang w:val="ru-RU"/>
        </w:rPr>
      </w:pPr>
    </w:p>
    <w:p w14:paraId="0FA51459" w14:textId="77777777" w:rsidR="0034779E" w:rsidRPr="0034779E" w:rsidRDefault="0034779E" w:rsidP="0034779E">
      <w:pPr>
        <w:pStyle w:val="a5"/>
        <w:jc w:val="center"/>
        <w:rPr>
          <w:rFonts w:ascii="Times New Roman" w:hAnsi="Times New Roman" w:cs="Times New Roman"/>
          <w:b/>
          <w:sz w:val="28"/>
          <w:szCs w:val="24"/>
          <w:lang w:val="ru-RU"/>
        </w:rPr>
      </w:pPr>
      <w:r w:rsidRPr="0034779E">
        <w:rPr>
          <w:rFonts w:ascii="Times New Roman" w:hAnsi="Times New Roman" w:cs="Times New Roman"/>
          <w:b/>
          <w:sz w:val="28"/>
          <w:szCs w:val="24"/>
          <w:lang w:val="ru-RU"/>
        </w:rPr>
        <w:t>РУКОВОДСТВО ПО ЭКСПЛУАТАЦИИ</w:t>
      </w:r>
    </w:p>
    <w:p w14:paraId="4B0A597F" w14:textId="77777777" w:rsidR="0034779E" w:rsidRDefault="0034779E" w:rsidP="0034779E">
      <w:pPr>
        <w:pStyle w:val="a5"/>
        <w:jc w:val="both"/>
        <w:rPr>
          <w:rFonts w:ascii="Times New Roman" w:hAnsi="Times New Roman" w:cs="Times New Roman"/>
          <w:b/>
          <w:sz w:val="28"/>
          <w:szCs w:val="24"/>
          <w:lang w:val="ru-RU"/>
        </w:rPr>
      </w:pPr>
    </w:p>
    <w:p w14:paraId="67183BB2" w14:textId="77777777" w:rsidR="0034779E" w:rsidRDefault="0012193D" w:rsidP="0034779E">
      <w:pPr>
        <w:pStyle w:val="a5"/>
        <w:jc w:val="both"/>
        <w:rPr>
          <w:rFonts w:ascii="Times New Roman" w:hAnsi="Times New Roman" w:cs="Times New Roman"/>
          <w:b/>
          <w:sz w:val="28"/>
          <w:szCs w:val="24"/>
          <w:lang w:val="ru-RU"/>
        </w:rPr>
      </w:pPr>
      <w:r>
        <w:rPr>
          <w:rFonts w:ascii="Times New Roman" w:hAnsi="Times New Roman" w:cs="Times New Roman"/>
          <w:b/>
          <w:sz w:val="28"/>
          <w:szCs w:val="24"/>
          <w:lang w:val="ru-RU"/>
        </w:rPr>
        <w:t>І. Схематическое и</w:t>
      </w:r>
      <w:r w:rsidR="0034779E" w:rsidRPr="0034779E">
        <w:rPr>
          <w:rFonts w:ascii="Times New Roman" w:hAnsi="Times New Roman" w:cs="Times New Roman"/>
          <w:b/>
          <w:sz w:val="28"/>
          <w:szCs w:val="24"/>
          <w:lang w:val="ru-RU"/>
        </w:rPr>
        <w:t xml:space="preserve">зображение: </w:t>
      </w:r>
    </w:p>
    <w:p w14:paraId="27B6FE59" w14:textId="77777777" w:rsidR="0034779E" w:rsidRPr="0034779E" w:rsidRDefault="0034779E" w:rsidP="0034779E">
      <w:pPr>
        <w:pStyle w:val="a5"/>
        <w:jc w:val="both"/>
        <w:rPr>
          <w:rFonts w:ascii="Times New Roman" w:hAnsi="Times New Roman" w:cs="Times New Roman"/>
          <w:b/>
          <w:sz w:val="28"/>
          <w:szCs w:val="24"/>
          <w:lang w:val="ru-RU"/>
        </w:rPr>
      </w:pPr>
    </w:p>
    <w:p w14:paraId="32485847"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 xml:space="preserve"> </w:t>
      </w:r>
      <w:r w:rsidRPr="0034779E">
        <w:rPr>
          <w:rFonts w:ascii="Times New Roman" w:hAnsi="Times New Roman" w:cs="Times New Roman"/>
          <w:noProof/>
          <w:sz w:val="24"/>
          <w:szCs w:val="24"/>
          <w:lang w:val="ru-RU" w:eastAsia="ru-RU"/>
        </w:rPr>
        <w:drawing>
          <wp:inline distT="0" distB="0" distL="0" distR="0" wp14:anchorId="1E8A3752" wp14:editId="37790BD2">
            <wp:extent cx="4200525" cy="876300"/>
            <wp:effectExtent l="19050" t="0" r="9525" b="0"/>
            <wp:docPr id="6" name="Рисунок 1" descr="未标题-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2副本"/>
                    <pic:cNvPicPr>
                      <a:picLocks noChangeAspect="1" noChangeArrowheads="1"/>
                    </pic:cNvPicPr>
                  </pic:nvPicPr>
                  <pic:blipFill>
                    <a:blip r:embed="rId6" cstate="print"/>
                    <a:srcRect/>
                    <a:stretch>
                      <a:fillRect/>
                    </a:stretch>
                  </pic:blipFill>
                  <pic:spPr bwMode="auto">
                    <a:xfrm>
                      <a:off x="0" y="0"/>
                      <a:ext cx="4200525" cy="876300"/>
                    </a:xfrm>
                    <a:prstGeom prst="rect">
                      <a:avLst/>
                    </a:prstGeom>
                    <a:noFill/>
                    <a:ln w="9525">
                      <a:noFill/>
                      <a:miter lim="800000"/>
                      <a:headEnd/>
                      <a:tailEnd/>
                    </a:ln>
                  </pic:spPr>
                </pic:pic>
              </a:graphicData>
            </a:graphic>
          </wp:inline>
        </w:drawing>
      </w:r>
    </w:p>
    <w:p w14:paraId="1C6F5B42" w14:textId="77777777" w:rsidR="0034779E" w:rsidRPr="0034779E" w:rsidRDefault="0034779E" w:rsidP="0034779E">
      <w:pPr>
        <w:pStyle w:val="a5"/>
        <w:jc w:val="both"/>
        <w:rPr>
          <w:rFonts w:ascii="Times New Roman" w:hAnsi="Times New Roman" w:cs="Times New Roman"/>
          <w:sz w:val="24"/>
          <w:szCs w:val="24"/>
          <w:lang w:val="ru-RU"/>
        </w:rPr>
      </w:pPr>
    </w:p>
    <w:p w14:paraId="770CC70B"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 xml:space="preserve">1. Светодиодная лампочка (горит зеленым, когда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заряжен</w:t>
      </w:r>
      <w:r>
        <w:rPr>
          <w:rFonts w:ascii="Times New Roman" w:hAnsi="Times New Roman" w:cs="Times New Roman"/>
          <w:sz w:val="24"/>
          <w:szCs w:val="24"/>
          <w:lang w:val="ru-RU"/>
        </w:rPr>
        <w:t>,</w:t>
      </w:r>
      <w:r w:rsidRPr="0034779E">
        <w:rPr>
          <w:rFonts w:ascii="Times New Roman" w:hAnsi="Times New Roman" w:cs="Times New Roman"/>
          <w:sz w:val="24"/>
          <w:szCs w:val="24"/>
          <w:lang w:val="ru-RU"/>
        </w:rPr>
        <w:t xml:space="preserve"> желтым – корда нужна подзарядка и красным при сигнале тревоги)</w:t>
      </w:r>
    </w:p>
    <w:p w14:paraId="403CE98E"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 Переключатель (аудио, свет, вибрация)</w:t>
      </w:r>
      <w:r w:rsidR="00CF26DE">
        <w:rPr>
          <w:rFonts w:ascii="Times New Roman" w:hAnsi="Times New Roman" w:cs="Times New Roman"/>
          <w:sz w:val="24"/>
          <w:szCs w:val="24"/>
          <w:lang w:val="ru-RU"/>
        </w:rPr>
        <w:t xml:space="preserve">     </w:t>
      </w:r>
    </w:p>
    <w:p w14:paraId="7BD8D076"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3. Отсюда издается звуковой сигнал</w:t>
      </w:r>
      <w:r w:rsidR="00CF26DE">
        <w:rPr>
          <w:rFonts w:ascii="Times New Roman" w:hAnsi="Times New Roman" w:cs="Times New Roman"/>
          <w:sz w:val="24"/>
          <w:szCs w:val="24"/>
          <w:lang w:val="ru-RU"/>
        </w:rPr>
        <w:t xml:space="preserve"> </w:t>
      </w:r>
    </w:p>
    <w:p w14:paraId="47C243F1"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4. Зона-</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для проверки и обнаружения</w:t>
      </w:r>
    </w:p>
    <w:p w14:paraId="02B53ECF"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 xml:space="preserve">5. Разъем для зарядного устройства аккумуляторной батареи </w:t>
      </w:r>
    </w:p>
    <w:p w14:paraId="7E373EE5"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6. Крышка, закрывающая аккумуляторную батарею</w:t>
      </w:r>
    </w:p>
    <w:p w14:paraId="2874E423" w14:textId="77777777" w:rsidR="0034779E" w:rsidRPr="0034779E" w:rsidRDefault="0034779E" w:rsidP="0034779E">
      <w:pPr>
        <w:pStyle w:val="a5"/>
        <w:jc w:val="both"/>
        <w:rPr>
          <w:rFonts w:ascii="Times New Roman" w:hAnsi="Times New Roman" w:cs="Times New Roman"/>
          <w:sz w:val="24"/>
          <w:szCs w:val="24"/>
          <w:lang w:val="ru-RU"/>
        </w:rPr>
      </w:pPr>
    </w:p>
    <w:p w14:paraId="2760D062" w14:textId="77777777" w:rsidR="0034779E" w:rsidRPr="0034779E" w:rsidRDefault="0034779E" w:rsidP="0034779E">
      <w:pPr>
        <w:pStyle w:val="a5"/>
        <w:jc w:val="both"/>
        <w:rPr>
          <w:rFonts w:ascii="Times New Roman" w:hAnsi="Times New Roman" w:cs="Times New Roman"/>
          <w:sz w:val="24"/>
          <w:szCs w:val="24"/>
          <w:lang w:val="ru-RU"/>
        </w:rPr>
      </w:pPr>
    </w:p>
    <w:p w14:paraId="482705E2"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bCs/>
          <w:sz w:val="28"/>
          <w:szCs w:val="24"/>
          <w:lang w:val="ru-RU"/>
        </w:rPr>
        <w:t xml:space="preserve">II. </w:t>
      </w:r>
      <w:r w:rsidRPr="0034779E">
        <w:rPr>
          <w:rFonts w:ascii="Times New Roman" w:hAnsi="Times New Roman" w:cs="Times New Roman"/>
          <w:b/>
          <w:sz w:val="28"/>
          <w:szCs w:val="24"/>
          <w:lang w:val="ru-RU"/>
        </w:rPr>
        <w:t>Использование:</w:t>
      </w:r>
    </w:p>
    <w:p w14:paraId="1C19977B"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t xml:space="preserve">Электронный контроль и обнаружение металлических объектов в аэропортах, на железнодорожных вокзалах и пристанях; </w:t>
      </w:r>
    </w:p>
    <w:p w14:paraId="1CD4FE23"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Проверка безопасности таможенной службой, органами пограничной обороны и охраны, органами государственной безопасности;</w:t>
      </w:r>
    </w:p>
    <w:p w14:paraId="32263DE3"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3.</w:t>
      </w:r>
      <w:r w:rsidRPr="0034779E">
        <w:rPr>
          <w:rFonts w:ascii="Times New Roman" w:hAnsi="Times New Roman" w:cs="Times New Roman"/>
          <w:sz w:val="24"/>
          <w:szCs w:val="24"/>
          <w:lang w:val="ru-RU"/>
        </w:rPr>
        <w:tab/>
        <w:t xml:space="preserve">Контроль качества медицинских и пищевых коммерческих систем; </w:t>
      </w:r>
    </w:p>
    <w:p w14:paraId="0020F7A6"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4.</w:t>
      </w:r>
      <w:r w:rsidRPr="0034779E">
        <w:rPr>
          <w:rFonts w:ascii="Times New Roman" w:hAnsi="Times New Roman" w:cs="Times New Roman"/>
          <w:sz w:val="24"/>
          <w:szCs w:val="24"/>
          <w:lang w:val="ru-RU"/>
        </w:rPr>
        <w:tab/>
        <w:t>Проверка безопасности важных объектов и детских площадок;</w:t>
      </w:r>
    </w:p>
    <w:p w14:paraId="0BC9480A"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5.</w:t>
      </w:r>
      <w:r w:rsidRPr="0034779E">
        <w:rPr>
          <w:rFonts w:ascii="Times New Roman" w:hAnsi="Times New Roman" w:cs="Times New Roman"/>
          <w:sz w:val="24"/>
          <w:szCs w:val="24"/>
          <w:lang w:val="ru-RU"/>
        </w:rPr>
        <w:tab/>
        <w:t>Обнаружение благородных металлов, таких как золото или серебро. Возможно использование на ювелирных заводах.</w:t>
      </w:r>
    </w:p>
    <w:p w14:paraId="43DD6BF8" w14:textId="77777777" w:rsidR="0034779E" w:rsidRPr="0034779E" w:rsidRDefault="0034779E" w:rsidP="0034779E">
      <w:pPr>
        <w:pStyle w:val="a5"/>
        <w:jc w:val="both"/>
        <w:rPr>
          <w:rFonts w:ascii="Times New Roman" w:hAnsi="Times New Roman" w:cs="Times New Roman"/>
          <w:sz w:val="24"/>
          <w:szCs w:val="24"/>
          <w:lang w:val="ru-RU"/>
        </w:rPr>
      </w:pPr>
    </w:p>
    <w:p w14:paraId="2083E420"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sz w:val="28"/>
          <w:szCs w:val="24"/>
          <w:lang w:val="ru-RU"/>
        </w:rPr>
        <w:t xml:space="preserve">III. Расстояние обнаружения металлических объектов: </w:t>
      </w:r>
    </w:p>
    <w:p w14:paraId="7ED35E69" w14:textId="77777777" w:rsidR="0034779E" w:rsidRPr="0034779E" w:rsidRDefault="0012193D" w:rsidP="0034779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lang w:val="ru-RU"/>
        </w:rPr>
        <w:tab/>
        <w:t>Пистолет 64-ой модели</w:t>
      </w:r>
      <w:r>
        <w:rPr>
          <w:rFonts w:ascii="Times New Roman" w:hAnsi="Times New Roman" w:cs="Times New Roman"/>
          <w:sz w:val="24"/>
          <w:szCs w:val="24"/>
          <w:lang w:val="ru-RU"/>
        </w:rPr>
        <w:tab/>
      </w:r>
      <w:r w:rsidR="0034779E" w:rsidRPr="0034779E">
        <w:rPr>
          <w:rFonts w:ascii="Times New Roman" w:hAnsi="Times New Roman" w:cs="Times New Roman"/>
          <w:sz w:val="24"/>
          <w:szCs w:val="24"/>
          <w:lang w:val="ru-RU"/>
        </w:rPr>
        <w:t>160 мм;</w:t>
      </w:r>
    </w:p>
    <w:p w14:paraId="0DD9EA98" w14:textId="77777777" w:rsidR="0034779E" w:rsidRDefault="0012193D" w:rsidP="0034779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2.</w:t>
      </w:r>
      <w:r>
        <w:rPr>
          <w:rFonts w:ascii="Times New Roman" w:hAnsi="Times New Roman" w:cs="Times New Roman"/>
          <w:sz w:val="24"/>
          <w:szCs w:val="24"/>
          <w:lang w:val="ru-RU"/>
        </w:rPr>
        <w:tab/>
        <w:t>6-дюймовый нож</w:t>
      </w:r>
      <w:r>
        <w:rPr>
          <w:rFonts w:ascii="Times New Roman" w:hAnsi="Times New Roman" w:cs="Times New Roman"/>
          <w:sz w:val="24"/>
          <w:szCs w:val="24"/>
          <w:lang w:val="ru-RU"/>
        </w:rPr>
        <w:tab/>
      </w:r>
      <w:r>
        <w:rPr>
          <w:rFonts w:ascii="Times New Roman" w:hAnsi="Times New Roman" w:cs="Times New Roman"/>
          <w:sz w:val="24"/>
          <w:szCs w:val="24"/>
          <w:lang w:val="ru-RU"/>
        </w:rPr>
        <w:tab/>
      </w:r>
      <w:r w:rsidR="0034779E" w:rsidRPr="0034779E">
        <w:rPr>
          <w:rFonts w:ascii="Times New Roman" w:hAnsi="Times New Roman" w:cs="Times New Roman"/>
          <w:sz w:val="24"/>
          <w:szCs w:val="24"/>
          <w:lang w:val="ru-RU"/>
        </w:rPr>
        <w:t>170</w:t>
      </w:r>
      <w:r>
        <w:rPr>
          <w:rFonts w:ascii="Times New Roman" w:hAnsi="Times New Roman" w:cs="Times New Roman"/>
          <w:sz w:val="24"/>
          <w:szCs w:val="24"/>
          <w:lang w:val="ru-RU"/>
        </w:rPr>
        <w:t xml:space="preserve"> </w:t>
      </w:r>
      <w:r w:rsidR="0034779E" w:rsidRPr="0034779E">
        <w:rPr>
          <w:rFonts w:ascii="Times New Roman" w:hAnsi="Times New Roman" w:cs="Times New Roman"/>
          <w:sz w:val="24"/>
          <w:szCs w:val="24"/>
          <w:lang w:val="ru-RU"/>
        </w:rPr>
        <w:t>мм;</w:t>
      </w:r>
    </w:p>
    <w:p w14:paraId="7C0973DA" w14:textId="77777777" w:rsidR="0012193D" w:rsidRPr="0034779E" w:rsidRDefault="0012193D" w:rsidP="0034779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3.</w:t>
      </w:r>
      <w:r>
        <w:rPr>
          <w:rFonts w:ascii="Times New Roman" w:hAnsi="Times New Roman" w:cs="Times New Roman"/>
          <w:sz w:val="24"/>
          <w:szCs w:val="24"/>
          <w:lang w:val="ru-RU"/>
        </w:rPr>
        <w:tab/>
        <w:t>Диаметр</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30 мм</w:t>
      </w:r>
    </w:p>
    <w:p w14:paraId="11AE5999" w14:textId="77777777" w:rsidR="0034779E" w:rsidRPr="0034779E" w:rsidRDefault="0012193D" w:rsidP="0034779E">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lang w:val="ru-RU"/>
        </w:rPr>
        <w:tab/>
        <w:t>Стальной шарик</w:t>
      </w:r>
      <w:r>
        <w:rPr>
          <w:rFonts w:ascii="Times New Roman" w:hAnsi="Times New Roman" w:cs="Times New Roman"/>
          <w:sz w:val="24"/>
          <w:szCs w:val="24"/>
          <w:lang w:val="ru-RU"/>
        </w:rPr>
        <w:tab/>
      </w:r>
      <w:r>
        <w:rPr>
          <w:rFonts w:ascii="Times New Roman" w:hAnsi="Times New Roman" w:cs="Times New Roman"/>
          <w:sz w:val="24"/>
          <w:szCs w:val="24"/>
          <w:lang w:val="ru-RU"/>
        </w:rPr>
        <w:tab/>
      </w:r>
      <w:r w:rsidR="0034779E" w:rsidRPr="0034779E">
        <w:rPr>
          <w:rFonts w:ascii="Times New Roman" w:hAnsi="Times New Roman" w:cs="Times New Roman"/>
          <w:sz w:val="24"/>
          <w:szCs w:val="24"/>
          <w:lang w:val="ru-RU"/>
        </w:rPr>
        <w:t>100</w:t>
      </w:r>
      <w:r w:rsidR="00411D35">
        <w:rPr>
          <w:rFonts w:ascii="Times New Roman" w:hAnsi="Times New Roman" w:cs="Times New Roman"/>
          <w:sz w:val="24"/>
          <w:szCs w:val="24"/>
          <w:lang w:val="ru-RU"/>
        </w:rPr>
        <w:t xml:space="preserve"> </w:t>
      </w:r>
      <w:r w:rsidR="0034779E" w:rsidRPr="0034779E">
        <w:rPr>
          <w:rFonts w:ascii="Times New Roman" w:hAnsi="Times New Roman" w:cs="Times New Roman"/>
          <w:sz w:val="24"/>
          <w:szCs w:val="24"/>
          <w:lang w:val="ru-RU"/>
        </w:rPr>
        <w:t>мм.</w:t>
      </w:r>
    </w:p>
    <w:p w14:paraId="68B00F88" w14:textId="77777777" w:rsidR="0034779E" w:rsidRDefault="0034779E" w:rsidP="0034779E">
      <w:pPr>
        <w:pStyle w:val="a5"/>
        <w:jc w:val="both"/>
        <w:rPr>
          <w:rFonts w:ascii="Times New Roman" w:hAnsi="Times New Roman" w:cs="Times New Roman"/>
          <w:b/>
          <w:bCs/>
          <w:sz w:val="28"/>
          <w:szCs w:val="24"/>
          <w:lang w:val="ru-RU"/>
        </w:rPr>
      </w:pPr>
    </w:p>
    <w:p w14:paraId="4550C326"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bCs/>
          <w:sz w:val="28"/>
          <w:szCs w:val="24"/>
          <w:lang w:val="ru-RU"/>
        </w:rPr>
        <w:t>IV</w:t>
      </w:r>
      <w:r w:rsidRPr="0034779E">
        <w:rPr>
          <w:rFonts w:ascii="Times New Roman" w:hAnsi="Times New Roman" w:cs="Times New Roman"/>
          <w:b/>
          <w:sz w:val="28"/>
          <w:szCs w:val="24"/>
          <w:lang w:val="ru-RU"/>
        </w:rPr>
        <w:t>. Особенности использования:</w:t>
      </w:r>
    </w:p>
    <w:p w14:paraId="465B747A"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t>Простой и удобный в использовании, регулировка не требуется;</w:t>
      </w:r>
    </w:p>
    <w:p w14:paraId="3D9046D6"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Если напряжение батареи упадет с 9В примерно до 7В</w:t>
      </w:r>
      <w:r w:rsidRPr="00CF26DE">
        <w:rPr>
          <w:rFonts w:ascii="Times New Roman" w:hAnsi="Times New Roman" w:cs="Times New Roman"/>
          <w:sz w:val="24"/>
          <w:szCs w:val="24"/>
          <w:lang w:val="ru-RU"/>
        </w:rPr>
        <w:t xml:space="preserve">, </w:t>
      </w:r>
      <w:r w:rsidRPr="0034779E">
        <w:rPr>
          <w:rFonts w:ascii="Times New Roman" w:hAnsi="Times New Roman" w:cs="Times New Roman"/>
          <w:sz w:val="24"/>
          <w:szCs w:val="24"/>
          <w:lang w:val="ru-RU"/>
        </w:rPr>
        <w:t>расстояние обнаружения не изменится.</w:t>
      </w:r>
    </w:p>
    <w:p w14:paraId="62FA4367"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3.</w:t>
      </w:r>
      <w:r w:rsidRPr="0034779E">
        <w:rPr>
          <w:rFonts w:ascii="Times New Roman" w:hAnsi="Times New Roman" w:cs="Times New Roman"/>
          <w:sz w:val="24"/>
          <w:szCs w:val="24"/>
          <w:lang w:val="ru-RU"/>
        </w:rPr>
        <w:tab/>
        <w:t xml:space="preserve">Низкое энергопотребление, может непрерывно работать в течение 40 часов; </w:t>
      </w:r>
    </w:p>
    <w:p w14:paraId="35F8A115"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4.</w:t>
      </w:r>
      <w:r w:rsidRPr="0034779E">
        <w:rPr>
          <w:rFonts w:ascii="Times New Roman" w:hAnsi="Times New Roman" w:cs="Times New Roman"/>
          <w:sz w:val="24"/>
          <w:szCs w:val="24"/>
          <w:lang w:val="ru-RU"/>
        </w:rPr>
        <w:tab/>
        <w:t>Когда батарея израсходована</w:t>
      </w:r>
      <w:r>
        <w:rPr>
          <w:rFonts w:ascii="Times New Roman" w:hAnsi="Times New Roman" w:cs="Times New Roman"/>
          <w:sz w:val="24"/>
          <w:szCs w:val="24"/>
          <w:lang w:val="ru-RU"/>
        </w:rPr>
        <w:t>,</w:t>
      </w:r>
      <w:r w:rsidRPr="0034779E">
        <w:rPr>
          <w:rFonts w:ascii="Times New Roman" w:hAnsi="Times New Roman" w:cs="Times New Roman"/>
          <w:sz w:val="24"/>
          <w:szCs w:val="24"/>
          <w:lang w:val="ru-RU"/>
        </w:rPr>
        <w:t xml:space="preserve">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автоматически издает продолжительный звуковой сигнал; </w:t>
      </w:r>
    </w:p>
    <w:p w14:paraId="1E48743A"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5.</w:t>
      </w:r>
      <w:r w:rsidRPr="0034779E">
        <w:rPr>
          <w:rFonts w:ascii="Times New Roman" w:hAnsi="Times New Roman" w:cs="Times New Roman"/>
          <w:sz w:val="24"/>
          <w:szCs w:val="24"/>
          <w:lang w:val="ru-RU"/>
        </w:rPr>
        <w:tab/>
        <w:t xml:space="preserve">Имеет функцию включения / выключение звуковой подсказки; </w:t>
      </w:r>
    </w:p>
    <w:p w14:paraId="5C9FA77D"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6.</w:t>
      </w:r>
      <w:r w:rsidRPr="0034779E">
        <w:rPr>
          <w:rFonts w:ascii="Times New Roman" w:hAnsi="Times New Roman" w:cs="Times New Roman"/>
          <w:sz w:val="24"/>
          <w:szCs w:val="24"/>
          <w:lang w:val="ru-RU"/>
        </w:rPr>
        <w:tab/>
        <w:t>Имеет внешний разъем для зарядного устройства аккумуляторной батареи;</w:t>
      </w:r>
    </w:p>
    <w:p w14:paraId="73E95F1E"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7.</w:t>
      </w:r>
      <w:r w:rsidRPr="0034779E">
        <w:rPr>
          <w:rFonts w:ascii="Times New Roman" w:hAnsi="Times New Roman" w:cs="Times New Roman"/>
          <w:sz w:val="24"/>
          <w:szCs w:val="24"/>
          <w:lang w:val="ru-RU"/>
        </w:rPr>
        <w:tab/>
        <w:t>Имеет переключатель звука, света и вибрации.</w:t>
      </w:r>
    </w:p>
    <w:p w14:paraId="5AF2F3A3" w14:textId="77777777" w:rsidR="0034779E" w:rsidRDefault="0034779E" w:rsidP="0034779E">
      <w:pPr>
        <w:pStyle w:val="a5"/>
        <w:jc w:val="both"/>
        <w:rPr>
          <w:rFonts w:ascii="Times New Roman" w:hAnsi="Times New Roman" w:cs="Times New Roman"/>
          <w:b/>
          <w:sz w:val="28"/>
          <w:szCs w:val="24"/>
          <w:lang w:val="ru-RU"/>
        </w:rPr>
      </w:pPr>
    </w:p>
    <w:p w14:paraId="3579AA3A"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sz w:val="28"/>
          <w:szCs w:val="24"/>
          <w:lang w:val="ru-RU"/>
        </w:rPr>
        <w:t xml:space="preserve">V. Установка и замена аккумуляторной батареи: </w:t>
      </w:r>
    </w:p>
    <w:p w14:paraId="17845022"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t xml:space="preserve">Крышку батарейного отсека можно открыть, нажав большим пальцем на вогнутый паз на крышке и потянув к себе. </w:t>
      </w:r>
    </w:p>
    <w:p w14:paraId="4A02F2C1"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Установите аккумуляторную батарею 6F22 (9В) согласно знакам анода и катода на крышке батареи.</w:t>
      </w:r>
    </w:p>
    <w:p w14:paraId="6E27BE1C"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3.</w:t>
      </w:r>
      <w:r w:rsidRPr="0034779E">
        <w:rPr>
          <w:rFonts w:ascii="Times New Roman" w:hAnsi="Times New Roman" w:cs="Times New Roman"/>
          <w:sz w:val="24"/>
          <w:szCs w:val="24"/>
          <w:lang w:val="ru-RU"/>
        </w:rPr>
        <w:tab/>
        <w:t>Закройте батарейный отсек крышкой и плотно надавите на нее.</w:t>
      </w:r>
    </w:p>
    <w:p w14:paraId="05B53CE0"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4.</w:t>
      </w:r>
      <w:r w:rsidRPr="0034779E">
        <w:rPr>
          <w:rFonts w:ascii="Times New Roman" w:hAnsi="Times New Roman" w:cs="Times New Roman"/>
          <w:sz w:val="24"/>
          <w:szCs w:val="24"/>
          <w:lang w:val="ru-RU"/>
        </w:rPr>
        <w:tab/>
        <w:t xml:space="preserve">Обратите внимание, что батарея не идет в комплекте с </w:t>
      </w:r>
      <w:r w:rsidR="00826501">
        <w:rPr>
          <w:rFonts w:ascii="Times New Roman" w:hAnsi="Times New Roman" w:cs="Times New Roman"/>
          <w:sz w:val="24"/>
          <w:szCs w:val="24"/>
          <w:lang w:val="ru-RU"/>
        </w:rPr>
        <w:t>металлоискателем</w:t>
      </w:r>
      <w:r w:rsidRPr="0034779E">
        <w:rPr>
          <w:rFonts w:ascii="Times New Roman" w:hAnsi="Times New Roman" w:cs="Times New Roman"/>
          <w:sz w:val="24"/>
          <w:szCs w:val="24"/>
          <w:lang w:val="ru-RU"/>
        </w:rPr>
        <w:t xml:space="preserve"> и не находится внутри </w:t>
      </w:r>
      <w:r w:rsidR="00826501">
        <w:rPr>
          <w:rFonts w:ascii="Times New Roman" w:hAnsi="Times New Roman" w:cs="Times New Roman"/>
          <w:sz w:val="24"/>
          <w:szCs w:val="24"/>
          <w:lang w:val="ru-RU"/>
        </w:rPr>
        <w:t>металлоискателя</w:t>
      </w:r>
      <w:r w:rsidRPr="0034779E">
        <w:rPr>
          <w:rFonts w:ascii="Times New Roman" w:hAnsi="Times New Roman" w:cs="Times New Roman"/>
          <w:sz w:val="24"/>
          <w:szCs w:val="24"/>
          <w:lang w:val="ru-RU"/>
        </w:rPr>
        <w:t xml:space="preserve"> при покупке, ее можно заказать дополнительно вместе с зарядным устройством.</w:t>
      </w:r>
    </w:p>
    <w:p w14:paraId="14ED04DD" w14:textId="77777777" w:rsidR="0034779E" w:rsidRDefault="0034779E" w:rsidP="0034779E">
      <w:pPr>
        <w:pStyle w:val="a5"/>
        <w:jc w:val="both"/>
        <w:rPr>
          <w:rFonts w:ascii="Times New Roman" w:hAnsi="Times New Roman" w:cs="Times New Roman"/>
          <w:b/>
          <w:bCs/>
          <w:sz w:val="28"/>
          <w:szCs w:val="24"/>
          <w:lang w:val="ru-RU"/>
        </w:rPr>
      </w:pPr>
    </w:p>
    <w:p w14:paraId="63E0618F"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bCs/>
          <w:sz w:val="28"/>
          <w:szCs w:val="24"/>
          <w:lang w:val="ru-RU"/>
        </w:rPr>
        <w:t xml:space="preserve">VI. </w:t>
      </w:r>
      <w:r w:rsidRPr="0034779E">
        <w:rPr>
          <w:rFonts w:ascii="Times New Roman" w:hAnsi="Times New Roman" w:cs="Times New Roman"/>
          <w:b/>
          <w:sz w:val="28"/>
          <w:szCs w:val="24"/>
          <w:lang w:val="ru-RU"/>
        </w:rPr>
        <w:t xml:space="preserve">Способ использования: </w:t>
      </w:r>
    </w:p>
    <w:p w14:paraId="320B8B88"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t>Включите тумблер питания (2), если раздастся щелчок, это будет означать, что питание подключено,</w:t>
      </w:r>
      <w:r w:rsidR="00411D35">
        <w:rPr>
          <w:rFonts w:ascii="Times New Roman" w:hAnsi="Times New Roman" w:cs="Times New Roman"/>
          <w:sz w:val="24"/>
          <w:szCs w:val="24"/>
          <w:lang w:val="ru-RU"/>
        </w:rPr>
        <w:t xml:space="preserve"> </w:t>
      </w:r>
      <w:r w:rsidR="00411D35" w:rsidRPr="0034779E">
        <w:rPr>
          <w:rFonts w:ascii="Times New Roman" w:hAnsi="Times New Roman" w:cs="Times New Roman"/>
          <w:sz w:val="24"/>
          <w:szCs w:val="24"/>
          <w:lang w:val="ru-RU"/>
        </w:rPr>
        <w:t>одновременно</w:t>
      </w:r>
      <w:r w:rsidRPr="0034779E">
        <w:rPr>
          <w:rFonts w:ascii="Times New Roman" w:hAnsi="Times New Roman" w:cs="Times New Roman"/>
          <w:sz w:val="24"/>
          <w:szCs w:val="24"/>
          <w:lang w:val="ru-RU"/>
        </w:rPr>
        <w:t xml:space="preserve"> вместе с этим светодиодная лампочка загорится зеленым. Если щелчок не слышен, это означает, что батарея не установлена или она плохо подключена. Если раздается несколько щелчков подряд, это означает, что батарея больше не может использоваться и должна быть заменена новой. </w:t>
      </w:r>
    </w:p>
    <w:p w14:paraId="7FF4BF69"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После звука щелчка, можно выполнять высокочувствительное обнаружение металлических объектов. Для этого возьмитесь за ручку и водите зоной</w:t>
      </w:r>
      <w:r w:rsidR="00826501">
        <w:rPr>
          <w:rFonts w:ascii="Times New Roman" w:hAnsi="Times New Roman" w:cs="Times New Roman"/>
          <w:sz w:val="24"/>
          <w:szCs w:val="24"/>
          <w:lang w:val="ru-RU"/>
        </w:rPr>
        <w:t xml:space="preserve"> обнаружения</w:t>
      </w:r>
      <w:r w:rsidRPr="0034779E">
        <w:rPr>
          <w:rFonts w:ascii="Times New Roman" w:hAnsi="Times New Roman" w:cs="Times New Roman"/>
          <w:sz w:val="24"/>
          <w:szCs w:val="24"/>
          <w:lang w:val="ru-RU"/>
        </w:rPr>
        <w:t xml:space="preserve"> вокруг обследуемого предмета, при обнаружении металлического объекта издается звуковой сигнал. В то же время светодиодная лампочка, которая до этого горела зеленым, загорится красным. Когда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перестанет фиксировать металлический объект, звуковой сигнал прекратится, а светодиодная лампочка опять загорится зеленым.</w:t>
      </w:r>
    </w:p>
    <w:p w14:paraId="6B602BA2" w14:textId="77777777" w:rsidR="0034779E" w:rsidRDefault="0034779E" w:rsidP="0034779E">
      <w:pPr>
        <w:pStyle w:val="a5"/>
        <w:jc w:val="both"/>
        <w:rPr>
          <w:rFonts w:ascii="Times New Roman" w:hAnsi="Times New Roman" w:cs="Times New Roman"/>
          <w:b/>
          <w:sz w:val="28"/>
          <w:szCs w:val="24"/>
          <w:lang w:val="ru-RU"/>
        </w:rPr>
      </w:pPr>
    </w:p>
    <w:p w14:paraId="6376D5DE" w14:textId="77777777" w:rsidR="0034779E" w:rsidRPr="0034779E" w:rsidRDefault="0034779E" w:rsidP="0034779E">
      <w:pPr>
        <w:pStyle w:val="a5"/>
        <w:jc w:val="both"/>
        <w:rPr>
          <w:rFonts w:ascii="Times New Roman" w:hAnsi="Times New Roman" w:cs="Times New Roman"/>
          <w:b/>
          <w:sz w:val="28"/>
          <w:szCs w:val="24"/>
          <w:lang w:val="ru-RU"/>
        </w:rPr>
      </w:pPr>
      <w:r w:rsidRPr="0034779E">
        <w:rPr>
          <w:rFonts w:ascii="Times New Roman" w:hAnsi="Times New Roman" w:cs="Times New Roman"/>
          <w:b/>
          <w:sz w:val="28"/>
          <w:szCs w:val="24"/>
          <w:lang w:val="ru-RU"/>
        </w:rPr>
        <w:t>VII. Регулировка ч</w:t>
      </w:r>
      <w:r>
        <w:rPr>
          <w:rFonts w:ascii="Times New Roman" w:hAnsi="Times New Roman" w:cs="Times New Roman"/>
          <w:b/>
          <w:sz w:val="28"/>
          <w:szCs w:val="24"/>
          <w:lang w:val="ru-RU"/>
        </w:rPr>
        <w:t>увствительности</w:t>
      </w:r>
      <w:r w:rsidRPr="0034779E">
        <w:rPr>
          <w:rFonts w:ascii="Times New Roman" w:hAnsi="Times New Roman" w:cs="Times New Roman"/>
          <w:b/>
          <w:sz w:val="28"/>
          <w:szCs w:val="24"/>
          <w:lang w:val="ru-RU"/>
        </w:rPr>
        <w:t xml:space="preserve">: </w:t>
      </w:r>
    </w:p>
    <w:p w14:paraId="60F794C4" w14:textId="77777777" w:rsidR="0034779E"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1.</w:t>
      </w:r>
      <w:r w:rsidRPr="0034779E">
        <w:rPr>
          <w:rFonts w:ascii="Times New Roman" w:hAnsi="Times New Roman" w:cs="Times New Roman"/>
          <w:sz w:val="24"/>
          <w:szCs w:val="24"/>
          <w:lang w:val="ru-RU"/>
        </w:rPr>
        <w:tab/>
      </w:r>
      <w:r w:rsidR="00411D35">
        <w:rPr>
          <w:rFonts w:ascii="Times New Roman" w:hAnsi="Times New Roman" w:cs="Times New Roman"/>
          <w:sz w:val="24"/>
          <w:szCs w:val="24"/>
          <w:lang w:val="ru-RU"/>
        </w:rPr>
        <w:t>Регулировку чувствительности необходимо выполнять</w:t>
      </w:r>
      <w:r w:rsidRPr="0034779E">
        <w:rPr>
          <w:rFonts w:ascii="Times New Roman" w:hAnsi="Times New Roman" w:cs="Times New Roman"/>
          <w:sz w:val="24"/>
          <w:szCs w:val="24"/>
          <w:lang w:val="ru-RU"/>
        </w:rPr>
        <w:t xml:space="preserve">, когда наблюдается нестабильность производительности или в случае, когда </w:t>
      </w:r>
      <w:r w:rsidR="00826501">
        <w:rPr>
          <w:rFonts w:ascii="Times New Roman" w:hAnsi="Times New Roman" w:cs="Times New Roman"/>
          <w:sz w:val="24"/>
          <w:szCs w:val="24"/>
          <w:lang w:val="ru-RU"/>
        </w:rPr>
        <w:t>металлоискатель</w:t>
      </w:r>
      <w:r w:rsidRPr="0034779E">
        <w:rPr>
          <w:rFonts w:ascii="Times New Roman" w:hAnsi="Times New Roman" w:cs="Times New Roman"/>
          <w:sz w:val="24"/>
          <w:szCs w:val="24"/>
          <w:lang w:val="ru-RU"/>
        </w:rPr>
        <w:t xml:space="preserve"> издает звуковой сигнал</w:t>
      </w:r>
      <w:r w:rsidR="00943022">
        <w:rPr>
          <w:rFonts w:ascii="Times New Roman" w:hAnsi="Times New Roman" w:cs="Times New Roman"/>
          <w:sz w:val="24"/>
          <w:szCs w:val="24"/>
          <w:lang w:val="ru-RU"/>
        </w:rPr>
        <w:t xml:space="preserve"> даже</w:t>
      </w:r>
      <w:r w:rsidRPr="0034779E">
        <w:rPr>
          <w:rFonts w:ascii="Times New Roman" w:hAnsi="Times New Roman" w:cs="Times New Roman"/>
          <w:sz w:val="24"/>
          <w:szCs w:val="24"/>
          <w:lang w:val="ru-RU"/>
        </w:rPr>
        <w:t xml:space="preserve"> при отсутствии какого-либо металлического объекта, потому что расстояние обнаружения меньше предусмотренного или чувствительность слишком высока. </w:t>
      </w:r>
    </w:p>
    <w:p w14:paraId="15130B5B" w14:textId="77777777" w:rsidR="00EF0D64" w:rsidRPr="0034779E" w:rsidRDefault="0034779E" w:rsidP="0034779E">
      <w:pPr>
        <w:pStyle w:val="a5"/>
        <w:jc w:val="both"/>
        <w:rPr>
          <w:rFonts w:ascii="Times New Roman" w:hAnsi="Times New Roman" w:cs="Times New Roman"/>
          <w:sz w:val="24"/>
          <w:szCs w:val="24"/>
          <w:lang w:val="ru-RU"/>
        </w:rPr>
      </w:pPr>
      <w:r w:rsidRPr="0034779E">
        <w:rPr>
          <w:rFonts w:ascii="Times New Roman" w:hAnsi="Times New Roman" w:cs="Times New Roman"/>
          <w:sz w:val="24"/>
          <w:szCs w:val="24"/>
          <w:lang w:val="ru-RU"/>
        </w:rPr>
        <w:t>2.</w:t>
      </w:r>
      <w:r w:rsidRPr="0034779E">
        <w:rPr>
          <w:rFonts w:ascii="Times New Roman" w:hAnsi="Times New Roman" w:cs="Times New Roman"/>
          <w:sz w:val="24"/>
          <w:szCs w:val="24"/>
          <w:lang w:val="ru-RU"/>
        </w:rPr>
        <w:tab/>
        <w:t xml:space="preserve">Вставьте маленькую прямолинейную отвертку в маленькое отверстие на ручке </w:t>
      </w:r>
      <w:r w:rsidR="00826501">
        <w:rPr>
          <w:rFonts w:ascii="Times New Roman" w:hAnsi="Times New Roman" w:cs="Times New Roman"/>
          <w:sz w:val="24"/>
          <w:szCs w:val="24"/>
          <w:lang w:val="ru-RU"/>
        </w:rPr>
        <w:t>металлоискателя</w:t>
      </w:r>
      <w:r w:rsidRPr="0034779E">
        <w:rPr>
          <w:rFonts w:ascii="Times New Roman" w:hAnsi="Times New Roman" w:cs="Times New Roman"/>
          <w:sz w:val="24"/>
          <w:szCs w:val="24"/>
          <w:lang w:val="ru-RU"/>
        </w:rPr>
        <w:t xml:space="preserve"> и вращайте по часовой стрелке пока не услышите звуковой сигнал, затем поверните против часовой стрелки до положения, в котором звуковой сигнал не производится, затем поверните еще на пол-оборота, до тех пор пока настроенная чувствительность </w:t>
      </w:r>
      <w:r w:rsidR="00411D35">
        <w:rPr>
          <w:rFonts w:ascii="Times New Roman" w:hAnsi="Times New Roman" w:cs="Times New Roman"/>
          <w:sz w:val="24"/>
          <w:szCs w:val="24"/>
          <w:lang w:val="ru-RU"/>
        </w:rPr>
        <w:t>не достигнет требуемой</w:t>
      </w:r>
      <w:r w:rsidRPr="0034779E">
        <w:rPr>
          <w:rFonts w:ascii="Times New Roman" w:hAnsi="Times New Roman" w:cs="Times New Roman"/>
          <w:sz w:val="24"/>
          <w:szCs w:val="24"/>
          <w:lang w:val="ru-RU"/>
        </w:rPr>
        <w:t>.</w:t>
      </w:r>
    </w:p>
    <w:sectPr w:rsidR="00EF0D64" w:rsidRPr="0034779E" w:rsidSect="0034779E">
      <w:pgSz w:w="15840" w:h="12240" w:orient="landscape"/>
      <w:pgMar w:top="900" w:right="540" w:bottom="81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4779E"/>
    <w:rsid w:val="0012193D"/>
    <w:rsid w:val="0034779E"/>
    <w:rsid w:val="00411D35"/>
    <w:rsid w:val="00826501"/>
    <w:rsid w:val="00920E22"/>
    <w:rsid w:val="00943022"/>
    <w:rsid w:val="00B11FA1"/>
    <w:rsid w:val="00C7036A"/>
    <w:rsid w:val="00CF26DE"/>
    <w:rsid w:val="00EF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3BB"/>
  <w15:docId w15:val="{02B860E1-3F1D-408A-AA34-56E115AE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779E"/>
    <w:rPr>
      <w:rFonts w:ascii="Tahoma" w:hAnsi="Tahoma" w:cs="Tahoma"/>
      <w:sz w:val="16"/>
      <w:szCs w:val="16"/>
    </w:rPr>
  </w:style>
  <w:style w:type="paragraph" w:styleId="a5">
    <w:name w:val="No Spacing"/>
    <w:uiPriority w:val="1"/>
    <w:qFormat/>
    <w:rsid w:val="00347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 world</dc:creator>
  <cp:keywords/>
  <dc:description/>
  <cp:lastModifiedBy>zasranec2488@gmail.com</cp:lastModifiedBy>
  <cp:revision>8</cp:revision>
  <dcterms:created xsi:type="dcterms:W3CDTF">2020-02-15T01:47:00Z</dcterms:created>
  <dcterms:modified xsi:type="dcterms:W3CDTF">2020-03-04T03:32:00Z</dcterms:modified>
</cp:coreProperties>
</file>